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3914774" cy="710001"/>
            <wp:effectExtent b="9525" l="9525" r="9525" t="9525"/>
            <wp:docPr id="81075269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774" cy="710001"/>
                    </a:xfrm>
                    <a:prstGeom prst="rect"/>
                    <a:ln w="952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bCs w:val="1"/>
          <w:sz w:val="26"/>
          <w:szCs w:val="26"/>
        </w:rPr>
      </w:pPr>
      <w:sdt>
        <w:sdtPr>
          <w:id w:val="-191204462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6"/>
              <w:szCs w:val="26"/>
              <w:rtl w:val="0"/>
            </w:rPr>
            <w:t xml:space="preserve">Practicing gratitude 感恩练习</w:t>
          </w:r>
        </w:sdtContent>
      </w:sdt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sdt>
        <w:sdtPr>
          <w:id w:val="-180229194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Noticing what we feel grateful for can, over time, help us feel more positive, improve our relationships, and support good physical and mental wellbeing. 留意我们心怀感激的事物，</w:t>
          </w:r>
        </w:sdtContent>
      </w:sdt>
      <w:sdt>
        <w:sdtPr>
          <w:id w:val="651461965"/>
          <w:tag w:val="goog_rdk_2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久而久之，能帮助我们感到更积极，改善人际关系，并促进身心灵健康。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Showing appreciation for the people around us can help spread positive wellbeing. </w:t>
      </w:r>
      <w:sdt>
        <w:sdtPr>
          <w:id w:val="1333378718"/>
          <w:tag w:val="goog_rdk_3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向身边的人表达感谢，也有助于传播积极的正能量。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bCs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rtl w:val="0"/>
        </w:rPr>
        <w:t xml:space="preserve">Top tips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  <w:sdt>
        <w:sdtPr>
          <w:id w:val="-91947761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6"/>
              <w:szCs w:val="26"/>
              <w:rtl w:val="0"/>
            </w:rPr>
            <w:t xml:space="preserve">小贴士</w:t>
          </w:r>
        </w:sdtContent>
      </w:sdt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sdt>
        <w:sdtPr>
          <w:id w:val="49730973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Encourage others to think about what they appreciate or feel thankful for. These might be moments, things, people, or more.  鼓励他人思考自己珍视或感恩的事物，这些可以是某个</w:t>
          </w:r>
        </w:sdtContent>
      </w:sdt>
      <w:sdt>
        <w:sdtPr>
          <w:id w:val="938247853"/>
          <w:tag w:val="goog_rdk_6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瞬间</w:t>
          </w:r>
        </w:sdtContent>
      </w:sdt>
      <w:sdt>
        <w:sdtPr>
          <w:id w:val="-169700083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、</w:t>
          </w:r>
        </w:sdtContent>
      </w:sdt>
      <w:sdt>
        <w:sdtPr>
          <w:id w:val="440177483"/>
          <w:tag w:val="goog_rdk_8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物品、人或更多方面</w:t>
          </w:r>
        </w:sdtContent>
      </w:sdt>
      <w:sdt>
        <w:sdtPr>
          <w:id w:val="35887792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sdt>
        <w:sdtPr>
          <w:id w:val="575705272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It may help to write these thoughts down.把这些想法写下来可能会有所帮助 Practicing gratitude can be an everyday personal activity or built into community activities. </w:t>
          </w:r>
        </w:sdtContent>
      </w:sdt>
      <w:sdt>
        <w:sdtPr>
          <w:id w:val="1242484381"/>
          <w:tag w:val="goog_rdk_11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练习感恩可以成为日常的个人习惯，也可以融入社区活动中。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you run community groups </w:t>
      </w:r>
      <w:sdt>
        <w:sdtPr>
          <w:id w:val="-1322029089"/>
          <w:tag w:val="goog_rdk_12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如果你需要组织社区活动</w:t>
          </w:r>
        </w:sdtContent>
      </w:sdt>
      <w:sdt>
        <w:sdtPr>
          <w:id w:val="42190124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, you could try 你</w:t>
          </w:r>
        </w:sdtContent>
      </w:sdt>
      <w:sdt>
        <w:sdtPr>
          <w:id w:val="1223588287"/>
          <w:tag w:val="goog_rdk_14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可以尝试</w:t>
          </w:r>
        </w:sdtContent>
      </w:sdt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0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gratitude noticeboard where people can add what they are thankful for as a visual reminder of all that is good in people’s lives. </w:t>
      </w:r>
      <w:sdt>
        <w:sdtPr>
          <w:id w:val="-1591665044"/>
          <w:tag w:val="goog_rdk_15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设置一块“感恩留言板”，让大家写下感谢的事</w:t>
          </w:r>
        </w:sdtContent>
      </w:sdt>
      <w:sdt>
        <w:sdtPr>
          <w:id w:val="-101997191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，用视觉作为人们生活中美好</w:t>
          </w:r>
        </w:sdtContent>
      </w:sdt>
      <w:sdt>
        <w:sdtPr>
          <w:id w:val="1241638644"/>
          <w:tag w:val="goog_rdk_17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点滴</w:t>
          </w:r>
        </w:sdtContent>
      </w:sdt>
      <w:sdt>
        <w:sdtPr>
          <w:id w:val="-90776026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的提醒。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0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Starting each session by inviting people to share something they’re grateful for today.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sdt>
        <w:sdtPr>
          <w:id w:val="-1201779022"/>
          <w:tag w:val="goog_rdk_19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highlight w:val="white"/>
              <w:rtl w:val="0"/>
            </w:rPr>
            <w:t xml:space="preserve">在每次活动开始时，邀请参与者分享一件今天值得感恩的事情。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842963</wp:posOffset>
                </wp:positionH>
                <wp:positionV relativeFrom="paragraph">
                  <wp:posOffset>85725</wp:posOffset>
                </wp:positionV>
                <wp:extent cx="4376738" cy="3314700"/>
                <wp:effectExtent b="0" l="0" r="0" t="0"/>
                <wp:wrapNone/>
                <wp:docPr id="81075269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26600" y="2269925"/>
                          <a:ext cx="5838900" cy="37869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D68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If people find it difficult to feel thankful, you could use prompts lik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shd w:fill="ffd681"/>
                                <w:vertAlign w:val="baseline"/>
                              </w:rPr>
                              <w:t xml:space="preserve">e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1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如果人们一时难以想到感恩的事，可以用以下问题引导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shd w:fill="ffd681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What little things in life bring you joy?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生活中的哪些小事让你感到快乐？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What are you looking forward to?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你最近有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什么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在期待吗？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Who do you love or care for?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谁是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你关爱或在乎的人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Have you noticed anything beautiful in the world around you?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你是否有注意到你周围风景的美好之处？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Has someone been kind to you?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最近有人对你表达善意吗？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Is there something you are proud of?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有没有什么事让你为自己感到骄傲？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842963</wp:posOffset>
                </wp:positionH>
                <wp:positionV relativeFrom="paragraph">
                  <wp:posOffset>85725</wp:posOffset>
                </wp:positionV>
                <wp:extent cx="4376738" cy="3314700"/>
                <wp:effectExtent b="0" l="0" r="0" t="0"/>
                <wp:wrapNone/>
                <wp:docPr id="81075269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6738" cy="331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 Unicode MS"/>
  <w:font w:name="SimSu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75408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4556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2971A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1A5"/>
  </w:style>
  <w:style w:type="paragraph" w:styleId="Footer">
    <w:name w:val="footer"/>
    <w:basedOn w:val="Normal"/>
    <w:link w:val="FooterChar"/>
    <w:uiPriority w:val="99"/>
    <w:unhideWhenUsed w:val="1"/>
    <w:rsid w:val="002971A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1A5"/>
  </w:style>
  <w:style w:type="table" w:styleId="TableGrid">
    <w:name w:val="Table Grid"/>
    <w:basedOn w:val="TableNormal"/>
    <w:uiPriority w:val="59"/>
    <w:rsid w:val="00FE3FBF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OTMECRQPxVdEaJ6BTZoTXyMn4w==">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2024-07-12T16:08:00Z</dcterms:created>
  <dc:creator>Amy Davies (Public Health Wales - Matrix House)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0x01010074CC32D7B62EA0449BD1EA401DCECB52</vt:lpwstr>
  </property>
  <property fmtid="{D5CDD505-2E9C-101B-9397-08002B2CF9AE}" pid="3" name="MediaServiceImageTags">
    <vt:lpwstr/>
  </property>
  <property fmtid="{D5CDD505-2E9C-101B-9397-08002B2CF9AE}" pid="4" name="GrammarlyDocumentId">
    <vt:lpwstr>663ddf451388b56804de1dd76d413ba26dfa69c8d96d4d3f110304151c5526f8</vt:lpwstr>
  </property>
</Properties>
</file>